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9658E" w14:textId="77777777" w:rsidR="00B36203"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B7F35D2" w14:textId="247CF02F" w:rsidR="002F153B" w:rsidRPr="00C944C5" w:rsidRDefault="002F153B" w:rsidP="00B36203">
      <w:pPr>
        <w:spacing w:after="0"/>
        <w:jc w:val="center"/>
        <w:rPr>
          <w:rFonts w:eastAsia="Times New Roman" w:cstheme="minorHAnsi"/>
          <w:b/>
          <w:sz w:val="32"/>
          <w:szCs w:val="32"/>
          <w:u w:val="single"/>
          <w:lang w:eastAsia="es-ES"/>
        </w:rPr>
      </w:pPr>
      <w:r>
        <w:t>Celebrado entre el Ministerio del Interior y la firma________</w:t>
      </w:r>
    </w:p>
    <w:p w14:paraId="4C69A8B1" w14:textId="77777777" w:rsidR="00B36203" w:rsidRPr="00656437" w:rsidRDefault="00B36203" w:rsidP="00B36203">
      <w:pPr>
        <w:spacing w:after="0"/>
        <w:jc w:val="both"/>
        <w:rPr>
          <w:rFonts w:eastAsia="Times New Roman" w:cstheme="minorHAnsi"/>
          <w:lang w:eastAsia="es-ES"/>
        </w:rPr>
      </w:pPr>
    </w:p>
    <w:p w14:paraId="0C79594F" w14:textId="078956E4"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2F153B">
        <w:rPr>
          <w:rFonts w:eastAsia="Times New Roman" w:cstheme="minorHAnsi"/>
          <w:lang w:eastAsia="es-ES"/>
        </w:rPr>
        <w:t xml:space="preserve"> </w:t>
      </w:r>
      <w:r w:rsidR="002F153B">
        <w:t xml:space="preserve">el Ministerio del Interior, con RUC </w:t>
      </w:r>
      <w:proofErr w:type="spellStart"/>
      <w:r w:rsidR="002F153B">
        <w:t>Nº</w:t>
      </w:r>
      <w:proofErr w:type="spellEnd"/>
      <w:r w:rsidR="002F153B">
        <w:t xml:space="preserve"> 80001140-6, domiciliada en la calle Chile esq. Manduvirá, de la ciudad de Asunción, República del Paraguay, representada para este acto por el Ministro del Interior</w:t>
      </w:r>
      <w:r w:rsidR="002F153B">
        <w:t>, Dr. Enrique Riera Escudero</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2663D85C" w14:textId="77777777" w:rsidR="00B36203" w:rsidRPr="00656437" w:rsidRDefault="00B36203" w:rsidP="00B36203">
      <w:pPr>
        <w:spacing w:after="0"/>
        <w:jc w:val="both"/>
        <w:rPr>
          <w:rFonts w:eastAsia="Times New Roman" w:cstheme="minorHAnsi"/>
          <w:lang w:eastAsia="es-ES"/>
        </w:rPr>
      </w:pPr>
    </w:p>
    <w:p w14:paraId="5F6FFEC9"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668E5C27"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7F9C0EDB" w14:textId="7865D6D9" w:rsidR="00B36203" w:rsidRPr="002F153B" w:rsidRDefault="002F153B" w:rsidP="00B36203">
      <w:pPr>
        <w:tabs>
          <w:tab w:val="num" w:pos="360"/>
          <w:tab w:val="num" w:pos="570"/>
        </w:tabs>
        <w:spacing w:after="0"/>
        <w:jc w:val="both"/>
        <w:rPr>
          <w:rFonts w:eastAsia="Times New Roman" w:cstheme="minorHAnsi"/>
          <w:lang w:eastAsia="es-ES"/>
        </w:rPr>
      </w:pPr>
      <w:r w:rsidRPr="002F153B">
        <w:rPr>
          <w:rFonts w:eastAsia="Times New Roman" w:cstheme="minorHAnsi"/>
          <w:lang w:eastAsia="es-ES"/>
        </w:rPr>
        <w:t>El presente Contrato tiene por objeto establecer los derechos y obligaciones que asumen el CONTRATANTE y el PROVEEDOR, con relación a la “</w:t>
      </w:r>
      <w:r>
        <w:rPr>
          <w:rFonts w:eastAsia="Times New Roman" w:cstheme="minorHAnsi"/>
          <w:lang w:eastAsia="es-ES"/>
        </w:rPr>
        <w:t>Ampliación de Software del</w:t>
      </w:r>
      <w:r w:rsidRPr="002F153B">
        <w:rPr>
          <w:rFonts w:eastAsia="Times New Roman" w:cstheme="minorHAnsi"/>
          <w:lang w:eastAsia="es-ES"/>
        </w:rPr>
        <w:t xml:space="preserve"> Sistema de Inteligencia Activa Táctica”, que se detalla en la RESOLUCIÓN DE ADJUDICACION y que se regirán por estas Cláusulas y las contenidas en las leyes relativas a la materia.</w:t>
      </w:r>
    </w:p>
    <w:p w14:paraId="48A2E861" w14:textId="77777777" w:rsidR="002F153B" w:rsidRPr="00656437" w:rsidRDefault="002F153B" w:rsidP="00B36203">
      <w:pPr>
        <w:tabs>
          <w:tab w:val="num" w:pos="360"/>
          <w:tab w:val="num" w:pos="570"/>
        </w:tabs>
        <w:spacing w:after="0"/>
        <w:jc w:val="both"/>
        <w:rPr>
          <w:rFonts w:eastAsia="Times New Roman" w:cstheme="minorHAnsi"/>
          <w:lang w:eastAsia="es-ES"/>
        </w:rPr>
      </w:pPr>
    </w:p>
    <w:p w14:paraId="20F2D52E"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1EE915A9" w14:textId="77777777" w:rsidR="00B36203" w:rsidRDefault="00B36203" w:rsidP="00B36203">
      <w:pPr>
        <w:spacing w:after="0"/>
        <w:jc w:val="both"/>
        <w:rPr>
          <w:rFonts w:eastAsia="Times New Roman" w:cstheme="minorHAnsi"/>
          <w:lang w:eastAsia="es-ES"/>
        </w:rPr>
      </w:pPr>
    </w:p>
    <w:p w14:paraId="6EF0C6F7"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260DD204"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7B3EA6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2D8C9EFA"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06BBA0C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6713E8D4"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01D7F47F" w14:textId="77777777" w:rsidR="00B36203" w:rsidRDefault="00B36203" w:rsidP="00B36203">
      <w:pPr>
        <w:tabs>
          <w:tab w:val="num" w:pos="-1843"/>
          <w:tab w:val="num" w:pos="-1701"/>
        </w:tabs>
        <w:spacing w:after="0"/>
        <w:jc w:val="both"/>
        <w:rPr>
          <w:rFonts w:eastAsia="Times New Roman" w:cstheme="minorHAnsi"/>
          <w:lang w:eastAsia="es-ES"/>
        </w:rPr>
      </w:pPr>
    </w:p>
    <w:p w14:paraId="54CB59B1"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183CC5EE"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E81F1C8" w14:textId="75D32FA6"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2F153B" w:rsidRPr="002F153B">
        <w:rPr>
          <w:rFonts w:eastAsia="Times New Roman" w:cstheme="minorHAnsi"/>
          <w:b/>
          <w:bCs/>
          <w:i/>
          <w:iCs/>
          <w:color w:val="000000"/>
          <w:lang w:eastAsia="es-PY"/>
        </w:rPr>
        <w:t>NO APLICA</w:t>
      </w:r>
      <w:r w:rsidR="002F153B">
        <w:rPr>
          <w:rFonts w:eastAsia="Times New Roman" w:cstheme="minorHAnsi"/>
          <w:color w:val="000000"/>
          <w:lang w:eastAsia="es-PY"/>
        </w:rPr>
        <w:t xml:space="preserve"> </w:t>
      </w:r>
    </w:p>
    <w:p w14:paraId="0A2579F3"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5AC40F28"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2E864DFF" w14:textId="71B8BC84"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2F153B">
        <w:rPr>
          <w:rFonts w:cstheme="minorHAnsi"/>
          <w:snapToGrid w:val="0"/>
          <w:color w:val="000000"/>
        </w:rPr>
        <w:t xml:space="preserve"> </w:t>
      </w:r>
      <w:r w:rsidR="002F153B" w:rsidRPr="002F153B">
        <w:rPr>
          <w:rFonts w:cstheme="minorHAnsi"/>
          <w:snapToGrid w:val="0"/>
          <w:color w:val="000000"/>
        </w:rPr>
        <w:t>455645</w:t>
      </w:r>
    </w:p>
    <w:p w14:paraId="716AE8A8" w14:textId="77777777" w:rsidR="00B36203" w:rsidRPr="00E41E24" w:rsidRDefault="00B36203" w:rsidP="00B36203">
      <w:pPr>
        <w:tabs>
          <w:tab w:val="num" w:pos="360"/>
        </w:tabs>
        <w:spacing w:before="240"/>
        <w:jc w:val="both"/>
        <w:rPr>
          <w:rFonts w:cstheme="minorHAnsi"/>
          <w:i/>
          <w:snapToGrid w:val="0"/>
          <w:color w:val="FF0000"/>
        </w:rPr>
      </w:pPr>
    </w:p>
    <w:p w14:paraId="2D6C57A3"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306AE38E" w14:textId="692D7130"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2F153B">
        <w:rPr>
          <w:rFonts w:eastAsia="Times New Roman" w:cstheme="minorHAnsi"/>
          <w:lang w:eastAsia="es-ES"/>
        </w:rPr>
        <w:t>Contratación por la Vía de la Excepción</w:t>
      </w:r>
      <w:r w:rsidRPr="004018E6">
        <w:rPr>
          <w:rFonts w:eastAsia="Times New Roman" w:cstheme="minorHAnsi"/>
          <w:i/>
          <w:color w:val="FF0000"/>
          <w:lang w:eastAsia="es-ES"/>
        </w:rPr>
        <w:t xml:space="preserve"> </w:t>
      </w:r>
      <w:proofErr w:type="spellStart"/>
      <w:r w:rsidRPr="00656437">
        <w:rPr>
          <w:rFonts w:eastAsia="Times New Roman" w:cstheme="minorHAnsi"/>
          <w:lang w:eastAsia="es-ES"/>
        </w:rPr>
        <w:t>N°</w:t>
      </w:r>
      <w:proofErr w:type="spellEnd"/>
      <w:r w:rsidR="002F153B">
        <w:rPr>
          <w:rFonts w:eastAsia="Times New Roman" w:cstheme="minorHAnsi"/>
          <w:lang w:eastAsia="es-ES"/>
        </w:rPr>
        <w:t xml:space="preserve"> 01/2024</w:t>
      </w:r>
      <w:r w:rsidRPr="00656437">
        <w:rPr>
          <w:rFonts w:eastAsia="Times New Roman" w:cstheme="minorHAnsi"/>
          <w:lang w:eastAsia="es-ES"/>
        </w:rPr>
        <w:t xml:space="preserve"> </w:t>
      </w:r>
      <w:r w:rsidR="002F153B">
        <w:rPr>
          <w:rFonts w:eastAsia="Times New Roman" w:cstheme="minorHAnsi"/>
          <w:lang w:eastAsia="es-ES"/>
        </w:rPr>
        <w:t>“</w:t>
      </w:r>
      <w:r w:rsidR="002F153B" w:rsidRPr="002F153B">
        <w:rPr>
          <w:rFonts w:eastAsia="Times New Roman" w:cstheme="minorHAnsi"/>
          <w:lang w:eastAsia="es-ES"/>
        </w:rPr>
        <w:t xml:space="preserve">Actualización </w:t>
      </w:r>
      <w:r w:rsidR="002F153B">
        <w:rPr>
          <w:rFonts w:eastAsia="Times New Roman" w:cstheme="minorHAnsi"/>
          <w:lang w:eastAsia="es-ES"/>
        </w:rPr>
        <w:t>d</w:t>
      </w:r>
      <w:r w:rsidR="002F153B" w:rsidRPr="002F153B">
        <w:rPr>
          <w:rFonts w:eastAsia="Times New Roman" w:cstheme="minorHAnsi"/>
          <w:lang w:eastAsia="es-ES"/>
        </w:rPr>
        <w:t xml:space="preserve">e Licencias </w:t>
      </w:r>
      <w:r w:rsidR="002F153B">
        <w:rPr>
          <w:rFonts w:eastAsia="Times New Roman" w:cstheme="minorHAnsi"/>
          <w:lang w:eastAsia="es-ES"/>
        </w:rPr>
        <w:t>d</w:t>
      </w:r>
      <w:r w:rsidR="002F153B" w:rsidRPr="002F153B">
        <w:rPr>
          <w:rFonts w:eastAsia="Times New Roman" w:cstheme="minorHAnsi"/>
          <w:lang w:eastAsia="es-ES"/>
        </w:rPr>
        <w:t xml:space="preserve">e Software </w:t>
      </w:r>
      <w:r w:rsidR="002F153B">
        <w:rPr>
          <w:rFonts w:eastAsia="Times New Roman" w:cstheme="minorHAnsi"/>
          <w:lang w:eastAsia="es-ES"/>
        </w:rPr>
        <w:t>d</w:t>
      </w:r>
      <w:r w:rsidR="002F153B" w:rsidRPr="002F153B">
        <w:rPr>
          <w:rFonts w:eastAsia="Times New Roman" w:cstheme="minorHAnsi"/>
          <w:lang w:eastAsia="es-ES"/>
        </w:rPr>
        <w:t xml:space="preserve">el Sistema </w:t>
      </w:r>
      <w:r w:rsidR="002F153B">
        <w:rPr>
          <w:rFonts w:eastAsia="Times New Roman" w:cstheme="minorHAnsi"/>
          <w:lang w:eastAsia="es-ES"/>
        </w:rPr>
        <w:t>d</w:t>
      </w:r>
      <w:r w:rsidR="002F153B" w:rsidRPr="002F153B">
        <w:rPr>
          <w:rFonts w:eastAsia="Times New Roman" w:cstheme="minorHAnsi"/>
          <w:lang w:eastAsia="es-ES"/>
        </w:rPr>
        <w:t>e Inteligencia Activa Táctica G</w:t>
      </w:r>
      <w:r w:rsidR="002F153B">
        <w:rPr>
          <w:rFonts w:eastAsia="Times New Roman" w:cstheme="minorHAnsi"/>
          <w:lang w:eastAsia="es-ES"/>
        </w:rPr>
        <w:t>I</w:t>
      </w:r>
      <w:r w:rsidR="002F153B" w:rsidRPr="002F153B">
        <w:rPr>
          <w:rFonts w:eastAsia="Times New Roman" w:cstheme="minorHAnsi"/>
          <w:lang w:eastAsia="es-ES"/>
        </w:rPr>
        <w:t>2</w:t>
      </w:r>
      <w:r w:rsidR="002F153B">
        <w:rPr>
          <w:rFonts w:eastAsia="Times New Roman" w:cstheme="minorHAnsi"/>
          <w:lang w:eastAsia="es-ES"/>
        </w:rPr>
        <w:t>”</w:t>
      </w:r>
      <w:r w:rsidRPr="00656437">
        <w:rPr>
          <w:rFonts w:eastAsia="Times New Roman" w:cstheme="minorHAnsi"/>
          <w:lang w:eastAsia="es-ES"/>
        </w:rPr>
        <w:t xml:space="preserve">, convocado por </w:t>
      </w:r>
      <w:r w:rsidR="002F153B">
        <w:rPr>
          <w:rFonts w:eastAsia="Times New Roman" w:cstheme="minorHAnsi"/>
          <w:lang w:eastAsia="es-ES"/>
        </w:rPr>
        <w:t>la Unidad Operativa de Contrataciones del Ministerio del Interior</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p>
    <w:p w14:paraId="0FA8822D" w14:textId="77777777" w:rsidR="00B36203" w:rsidRPr="00656437" w:rsidRDefault="00B36203" w:rsidP="00B36203">
      <w:pPr>
        <w:spacing w:after="0"/>
        <w:jc w:val="both"/>
        <w:rPr>
          <w:rFonts w:eastAsia="Times New Roman" w:cstheme="minorHAnsi"/>
          <w:lang w:eastAsia="es-ES"/>
        </w:rPr>
      </w:pPr>
    </w:p>
    <w:p w14:paraId="4E96A5AE"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045ED9EF" w14:textId="77777777" w:rsidR="00B36203" w:rsidRPr="00656437" w:rsidRDefault="00B36203" w:rsidP="00B36203">
      <w:pPr>
        <w:spacing w:after="0"/>
        <w:jc w:val="both"/>
        <w:rPr>
          <w:rFonts w:eastAsia="Times New Roman" w:cstheme="minorHAnsi"/>
          <w:b/>
          <w:bCs/>
          <w:lang w:eastAsia="es-ES"/>
        </w:rPr>
      </w:pPr>
    </w:p>
    <w:tbl>
      <w:tblPr>
        <w:tblStyle w:val="Tablaconcuadrcula"/>
        <w:tblW w:w="8075" w:type="dxa"/>
        <w:tblLayout w:type="fixed"/>
        <w:tblLook w:val="04A0" w:firstRow="1" w:lastRow="0" w:firstColumn="1" w:lastColumn="0" w:noHBand="0" w:noVBand="1"/>
      </w:tblPr>
      <w:tblGrid>
        <w:gridCol w:w="704"/>
        <w:gridCol w:w="2268"/>
        <w:gridCol w:w="850"/>
        <w:gridCol w:w="1276"/>
        <w:gridCol w:w="992"/>
        <w:gridCol w:w="993"/>
        <w:gridCol w:w="992"/>
      </w:tblGrid>
      <w:tr w:rsidR="00974C09" w:rsidRPr="0024116B" w14:paraId="2F16DE09" w14:textId="77777777" w:rsidTr="007367B1">
        <w:trPr>
          <w:trHeight w:val="433"/>
        </w:trPr>
        <w:tc>
          <w:tcPr>
            <w:tcW w:w="704" w:type="dxa"/>
            <w:shd w:val="clear" w:color="auto" w:fill="D9D9D9" w:themeFill="background1" w:themeFillShade="D9"/>
            <w:vAlign w:val="center"/>
          </w:tcPr>
          <w:p w14:paraId="30A8B4FA" w14:textId="77777777" w:rsidR="00974C09" w:rsidRPr="0024116B" w:rsidRDefault="00974C09" w:rsidP="007367B1">
            <w:pPr>
              <w:pStyle w:val="Textoindependiente"/>
              <w:rPr>
                <w:rFonts w:asciiTheme="minorHAnsi" w:hAnsiTheme="minorHAnsi" w:cstheme="minorHAnsi"/>
                <w:b/>
                <w:sz w:val="18"/>
                <w:szCs w:val="18"/>
              </w:rPr>
            </w:pPr>
            <w:r w:rsidRPr="0024116B">
              <w:rPr>
                <w:rFonts w:asciiTheme="minorHAnsi" w:hAnsiTheme="minorHAnsi" w:cstheme="minorHAnsi"/>
                <w:b/>
                <w:sz w:val="18"/>
                <w:szCs w:val="18"/>
              </w:rPr>
              <w:t>Ítem</w:t>
            </w:r>
          </w:p>
        </w:tc>
        <w:tc>
          <w:tcPr>
            <w:tcW w:w="2268" w:type="dxa"/>
            <w:shd w:val="clear" w:color="auto" w:fill="D9D9D9" w:themeFill="background1" w:themeFillShade="D9"/>
            <w:vAlign w:val="center"/>
          </w:tcPr>
          <w:p w14:paraId="5333962A" w14:textId="77777777" w:rsidR="00974C09" w:rsidRPr="0024116B" w:rsidRDefault="00974C09" w:rsidP="007367B1">
            <w:pPr>
              <w:pStyle w:val="Textoindependiente"/>
              <w:jc w:val="center"/>
              <w:rPr>
                <w:rFonts w:asciiTheme="minorHAnsi" w:hAnsiTheme="minorHAnsi" w:cstheme="minorHAnsi"/>
                <w:b/>
                <w:sz w:val="18"/>
                <w:szCs w:val="18"/>
              </w:rPr>
            </w:pPr>
            <w:r w:rsidRPr="0024116B">
              <w:rPr>
                <w:rFonts w:asciiTheme="minorHAnsi" w:hAnsiTheme="minorHAnsi" w:cstheme="minorHAnsi"/>
                <w:b/>
                <w:sz w:val="18"/>
                <w:szCs w:val="18"/>
              </w:rPr>
              <w:t>Descripción</w:t>
            </w:r>
          </w:p>
        </w:tc>
        <w:tc>
          <w:tcPr>
            <w:tcW w:w="850" w:type="dxa"/>
            <w:shd w:val="clear" w:color="auto" w:fill="D9D9D9" w:themeFill="background1" w:themeFillShade="D9"/>
            <w:vAlign w:val="center"/>
          </w:tcPr>
          <w:p w14:paraId="7D149DB3" w14:textId="77777777" w:rsidR="00974C09" w:rsidRPr="0024116B" w:rsidRDefault="00974C09" w:rsidP="007367B1">
            <w:pPr>
              <w:pStyle w:val="Textoindependiente"/>
              <w:jc w:val="center"/>
              <w:rPr>
                <w:rFonts w:asciiTheme="minorHAnsi" w:hAnsiTheme="minorHAnsi" w:cstheme="minorHAnsi"/>
                <w:b/>
                <w:sz w:val="18"/>
                <w:szCs w:val="18"/>
              </w:rPr>
            </w:pPr>
            <w:r w:rsidRPr="0024116B">
              <w:rPr>
                <w:rFonts w:asciiTheme="minorHAnsi" w:hAnsiTheme="minorHAnsi" w:cstheme="minorHAnsi"/>
                <w:b/>
                <w:sz w:val="18"/>
                <w:szCs w:val="18"/>
              </w:rPr>
              <w:t>Unidad de Medida</w:t>
            </w:r>
          </w:p>
        </w:tc>
        <w:tc>
          <w:tcPr>
            <w:tcW w:w="1276" w:type="dxa"/>
            <w:shd w:val="clear" w:color="auto" w:fill="D9D9D9" w:themeFill="background1" w:themeFillShade="D9"/>
            <w:vAlign w:val="center"/>
          </w:tcPr>
          <w:p w14:paraId="1AF2D111" w14:textId="77777777" w:rsidR="00974C09" w:rsidRPr="0024116B" w:rsidRDefault="00974C09" w:rsidP="007367B1">
            <w:pPr>
              <w:pStyle w:val="Textoindependiente"/>
              <w:jc w:val="center"/>
              <w:rPr>
                <w:rFonts w:asciiTheme="minorHAnsi" w:hAnsiTheme="minorHAnsi" w:cstheme="minorHAnsi"/>
                <w:b/>
                <w:sz w:val="18"/>
                <w:szCs w:val="18"/>
              </w:rPr>
            </w:pPr>
            <w:r w:rsidRPr="0024116B">
              <w:rPr>
                <w:rFonts w:asciiTheme="minorHAnsi" w:hAnsiTheme="minorHAnsi" w:cstheme="minorHAnsi"/>
                <w:b/>
                <w:sz w:val="18"/>
                <w:szCs w:val="18"/>
              </w:rPr>
              <w:t>Presentación</w:t>
            </w:r>
          </w:p>
        </w:tc>
        <w:tc>
          <w:tcPr>
            <w:tcW w:w="992" w:type="dxa"/>
            <w:shd w:val="clear" w:color="auto" w:fill="D9D9D9" w:themeFill="background1" w:themeFillShade="D9"/>
            <w:vAlign w:val="center"/>
          </w:tcPr>
          <w:p w14:paraId="704B4886" w14:textId="77777777" w:rsidR="00974C09" w:rsidRPr="0024116B" w:rsidRDefault="00974C09" w:rsidP="007367B1">
            <w:pPr>
              <w:pStyle w:val="Textoindependiente"/>
              <w:jc w:val="center"/>
              <w:rPr>
                <w:rFonts w:asciiTheme="minorHAnsi" w:hAnsiTheme="minorHAnsi" w:cstheme="minorHAnsi"/>
                <w:b/>
                <w:sz w:val="18"/>
                <w:szCs w:val="18"/>
              </w:rPr>
            </w:pPr>
            <w:r w:rsidRPr="0024116B">
              <w:rPr>
                <w:rFonts w:asciiTheme="minorHAnsi" w:hAnsiTheme="minorHAnsi" w:cstheme="minorHAnsi"/>
                <w:b/>
                <w:sz w:val="18"/>
                <w:szCs w:val="18"/>
              </w:rPr>
              <w:t>Cantidad</w:t>
            </w:r>
          </w:p>
        </w:tc>
        <w:tc>
          <w:tcPr>
            <w:tcW w:w="993" w:type="dxa"/>
            <w:shd w:val="clear" w:color="auto" w:fill="D9D9D9" w:themeFill="background1" w:themeFillShade="D9"/>
            <w:vAlign w:val="center"/>
          </w:tcPr>
          <w:p w14:paraId="132A243C" w14:textId="77777777" w:rsidR="00974C09" w:rsidRPr="0024116B" w:rsidRDefault="00974C09" w:rsidP="007367B1">
            <w:pPr>
              <w:pStyle w:val="Textoindependiente"/>
              <w:jc w:val="center"/>
              <w:rPr>
                <w:rFonts w:asciiTheme="minorHAnsi" w:hAnsiTheme="minorHAnsi" w:cstheme="minorHAnsi"/>
                <w:b/>
                <w:sz w:val="18"/>
                <w:szCs w:val="18"/>
              </w:rPr>
            </w:pPr>
            <w:r w:rsidRPr="0024116B">
              <w:rPr>
                <w:rFonts w:asciiTheme="minorHAnsi" w:hAnsiTheme="minorHAnsi" w:cstheme="minorHAnsi"/>
                <w:b/>
                <w:sz w:val="18"/>
                <w:szCs w:val="18"/>
              </w:rPr>
              <w:t>Precio Unitario</w:t>
            </w:r>
            <w:r>
              <w:rPr>
                <w:rFonts w:asciiTheme="minorHAnsi" w:hAnsiTheme="minorHAnsi" w:cstheme="minorHAnsi"/>
                <w:b/>
                <w:sz w:val="18"/>
                <w:szCs w:val="18"/>
              </w:rPr>
              <w:t xml:space="preserve"> (IVA incluido)</w:t>
            </w:r>
          </w:p>
        </w:tc>
        <w:tc>
          <w:tcPr>
            <w:tcW w:w="992" w:type="dxa"/>
            <w:shd w:val="clear" w:color="auto" w:fill="D9D9D9" w:themeFill="background1" w:themeFillShade="D9"/>
            <w:vAlign w:val="center"/>
          </w:tcPr>
          <w:p w14:paraId="52BCC678" w14:textId="77777777" w:rsidR="00974C09" w:rsidRPr="0024116B" w:rsidRDefault="00974C09" w:rsidP="007367B1">
            <w:pPr>
              <w:pStyle w:val="Textoindependiente"/>
              <w:jc w:val="center"/>
              <w:rPr>
                <w:rFonts w:asciiTheme="minorHAnsi" w:hAnsiTheme="minorHAnsi" w:cstheme="minorHAnsi"/>
                <w:b/>
                <w:sz w:val="18"/>
                <w:szCs w:val="18"/>
              </w:rPr>
            </w:pPr>
            <w:r w:rsidRPr="0024116B">
              <w:rPr>
                <w:rFonts w:asciiTheme="minorHAnsi" w:hAnsiTheme="minorHAnsi" w:cstheme="minorHAnsi"/>
                <w:b/>
                <w:sz w:val="18"/>
                <w:szCs w:val="18"/>
              </w:rPr>
              <w:t>Monto Total</w:t>
            </w:r>
          </w:p>
        </w:tc>
      </w:tr>
      <w:tr w:rsidR="00974C09" w:rsidRPr="0024116B" w14:paraId="59F1695A" w14:textId="77777777" w:rsidTr="007367B1">
        <w:tc>
          <w:tcPr>
            <w:tcW w:w="704" w:type="dxa"/>
            <w:vAlign w:val="center"/>
          </w:tcPr>
          <w:p w14:paraId="1B50BD17" w14:textId="77777777" w:rsidR="00974C09" w:rsidRPr="0024116B" w:rsidRDefault="00974C09" w:rsidP="007367B1">
            <w:pPr>
              <w:pStyle w:val="Textoindependiente"/>
              <w:jc w:val="center"/>
              <w:rPr>
                <w:rFonts w:asciiTheme="minorHAnsi" w:hAnsiTheme="minorHAnsi" w:cstheme="minorHAnsi"/>
                <w:iCs/>
                <w:sz w:val="18"/>
                <w:szCs w:val="18"/>
              </w:rPr>
            </w:pPr>
            <w:r>
              <w:rPr>
                <w:rFonts w:asciiTheme="minorHAnsi" w:hAnsiTheme="minorHAnsi" w:cstheme="minorHAnsi"/>
                <w:iCs/>
                <w:sz w:val="18"/>
                <w:szCs w:val="18"/>
              </w:rPr>
              <w:t>1</w:t>
            </w:r>
          </w:p>
        </w:tc>
        <w:tc>
          <w:tcPr>
            <w:tcW w:w="2268" w:type="dxa"/>
            <w:vAlign w:val="center"/>
          </w:tcPr>
          <w:p w14:paraId="0372C937" w14:textId="77777777" w:rsidR="00974C09" w:rsidRPr="00194453" w:rsidRDefault="00974C09" w:rsidP="007367B1">
            <w:pPr>
              <w:pStyle w:val="Textoindependiente"/>
              <w:jc w:val="center"/>
              <w:rPr>
                <w:rFonts w:asciiTheme="minorHAnsi" w:hAnsiTheme="minorHAnsi" w:cstheme="minorHAnsi"/>
                <w:iCs/>
                <w:sz w:val="18"/>
                <w:szCs w:val="18"/>
              </w:rPr>
            </w:pPr>
            <w:r w:rsidRPr="00AD153A">
              <w:rPr>
                <w:rFonts w:asciiTheme="minorHAnsi" w:hAnsiTheme="minorHAnsi" w:cstheme="minorHAnsi"/>
                <w:iCs/>
                <w:sz w:val="18"/>
                <w:szCs w:val="18"/>
                <w:lang w:val="es-ES"/>
              </w:rPr>
              <w:t>Soporte Técnico y Renovación de Garantías del Sistema de Inteligencia Activa Táctica</w:t>
            </w:r>
          </w:p>
        </w:tc>
        <w:tc>
          <w:tcPr>
            <w:tcW w:w="850" w:type="dxa"/>
            <w:vAlign w:val="center"/>
          </w:tcPr>
          <w:p w14:paraId="659DFCC0" w14:textId="4FC41683" w:rsidR="00974C09" w:rsidRPr="0024116B" w:rsidRDefault="00974C09" w:rsidP="007367B1">
            <w:pPr>
              <w:pStyle w:val="Textoindependiente"/>
              <w:jc w:val="center"/>
              <w:rPr>
                <w:rFonts w:asciiTheme="minorHAnsi" w:hAnsiTheme="minorHAnsi" w:cstheme="minorHAnsi"/>
                <w:iCs/>
                <w:sz w:val="18"/>
                <w:szCs w:val="18"/>
              </w:rPr>
            </w:pPr>
            <w:r>
              <w:rPr>
                <w:rFonts w:asciiTheme="minorHAnsi" w:hAnsiTheme="minorHAnsi" w:cstheme="minorHAnsi"/>
                <w:iCs/>
                <w:sz w:val="18"/>
                <w:szCs w:val="18"/>
              </w:rPr>
              <w:t>Global</w:t>
            </w:r>
          </w:p>
        </w:tc>
        <w:tc>
          <w:tcPr>
            <w:tcW w:w="1276" w:type="dxa"/>
            <w:vAlign w:val="center"/>
          </w:tcPr>
          <w:p w14:paraId="78F62D4F" w14:textId="42BC8E56" w:rsidR="00974C09" w:rsidRPr="0024116B" w:rsidRDefault="00974C09" w:rsidP="007367B1">
            <w:pPr>
              <w:pStyle w:val="Textoindependiente"/>
              <w:jc w:val="center"/>
              <w:rPr>
                <w:rFonts w:asciiTheme="minorHAnsi" w:hAnsiTheme="minorHAnsi" w:cstheme="minorHAnsi"/>
                <w:iCs/>
                <w:sz w:val="18"/>
                <w:szCs w:val="18"/>
              </w:rPr>
            </w:pPr>
            <w:r>
              <w:rPr>
                <w:rFonts w:asciiTheme="minorHAnsi" w:hAnsiTheme="minorHAnsi" w:cstheme="minorHAnsi"/>
                <w:iCs/>
                <w:sz w:val="18"/>
                <w:szCs w:val="18"/>
              </w:rPr>
              <w:t>Unidad</w:t>
            </w:r>
          </w:p>
        </w:tc>
        <w:tc>
          <w:tcPr>
            <w:tcW w:w="992" w:type="dxa"/>
            <w:vAlign w:val="center"/>
          </w:tcPr>
          <w:p w14:paraId="17352E8E" w14:textId="52FA170F" w:rsidR="00974C09" w:rsidRPr="0024116B" w:rsidRDefault="00974C09" w:rsidP="007367B1">
            <w:pPr>
              <w:pStyle w:val="Textoindependiente"/>
              <w:jc w:val="center"/>
              <w:rPr>
                <w:rFonts w:asciiTheme="minorHAnsi" w:hAnsiTheme="minorHAnsi" w:cstheme="minorHAnsi"/>
                <w:iCs/>
                <w:sz w:val="18"/>
                <w:szCs w:val="18"/>
              </w:rPr>
            </w:pPr>
            <w:r>
              <w:rPr>
                <w:rFonts w:asciiTheme="minorHAnsi" w:hAnsiTheme="minorHAnsi" w:cstheme="minorHAnsi"/>
                <w:iCs/>
                <w:sz w:val="18"/>
                <w:szCs w:val="18"/>
              </w:rPr>
              <w:t>1</w:t>
            </w:r>
          </w:p>
        </w:tc>
        <w:tc>
          <w:tcPr>
            <w:tcW w:w="993" w:type="dxa"/>
            <w:vAlign w:val="center"/>
          </w:tcPr>
          <w:p w14:paraId="6E47C4FD" w14:textId="77777777" w:rsidR="00974C09" w:rsidRPr="0024116B" w:rsidRDefault="00974C09" w:rsidP="007367B1">
            <w:pPr>
              <w:pStyle w:val="Textoindependiente"/>
              <w:jc w:val="center"/>
              <w:rPr>
                <w:rFonts w:asciiTheme="minorHAnsi" w:hAnsiTheme="minorHAnsi" w:cstheme="minorHAnsi"/>
                <w:iCs/>
                <w:sz w:val="18"/>
                <w:szCs w:val="18"/>
              </w:rPr>
            </w:pPr>
          </w:p>
        </w:tc>
        <w:tc>
          <w:tcPr>
            <w:tcW w:w="992" w:type="dxa"/>
            <w:vAlign w:val="center"/>
          </w:tcPr>
          <w:p w14:paraId="525D2215" w14:textId="77777777" w:rsidR="00974C09" w:rsidRPr="0024116B" w:rsidRDefault="00974C09" w:rsidP="007367B1">
            <w:pPr>
              <w:pStyle w:val="Textoindependiente"/>
              <w:jc w:val="center"/>
              <w:rPr>
                <w:rFonts w:asciiTheme="minorHAnsi" w:hAnsiTheme="minorHAnsi" w:cstheme="minorHAnsi"/>
                <w:iCs/>
                <w:sz w:val="18"/>
                <w:szCs w:val="18"/>
              </w:rPr>
            </w:pPr>
          </w:p>
        </w:tc>
      </w:tr>
    </w:tbl>
    <w:p w14:paraId="3BCFD466" w14:textId="77777777" w:rsidR="00974C09" w:rsidRDefault="00974C09" w:rsidP="00B36203">
      <w:pPr>
        <w:pStyle w:val="Textoindependiente"/>
        <w:spacing w:line="276" w:lineRule="auto"/>
        <w:rPr>
          <w:rFonts w:asciiTheme="minorHAnsi" w:hAnsiTheme="minorHAnsi" w:cs="Arial"/>
          <w:sz w:val="22"/>
          <w:szCs w:val="22"/>
        </w:rPr>
      </w:pPr>
    </w:p>
    <w:p w14:paraId="52ED2D9C" w14:textId="2CB5216B"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6FFB98AE"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221D3157"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08F9EA5D"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76A0B9F0"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F0A2952"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13DFEF75" w14:textId="7777777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14:paraId="14D4EA9E"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47397528"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02505D7F"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601F7C12" w14:textId="3D96B626"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974C09">
        <w:rPr>
          <w:rFonts w:eastAsia="Times New Roman" w:cstheme="minorHAnsi"/>
          <w:bCs/>
          <w:i/>
          <w:lang w:eastAsia="es-ES"/>
        </w:rPr>
        <w:t xml:space="preserve">Comisario MGAP. Pascual Ramón Cuéllar Castro, con C.I. </w:t>
      </w:r>
      <w:proofErr w:type="spellStart"/>
      <w:r w:rsidR="00974C09">
        <w:rPr>
          <w:rFonts w:eastAsia="Times New Roman" w:cstheme="minorHAnsi"/>
          <w:bCs/>
          <w:i/>
          <w:lang w:eastAsia="es-ES"/>
        </w:rPr>
        <w:t>N°</w:t>
      </w:r>
      <w:proofErr w:type="spellEnd"/>
      <w:r w:rsidR="00974C09">
        <w:rPr>
          <w:rFonts w:eastAsia="Times New Roman" w:cstheme="minorHAnsi"/>
          <w:bCs/>
          <w:i/>
          <w:lang w:eastAsia="es-ES"/>
        </w:rPr>
        <w:t xml:space="preserve"> 2.850.471, </w:t>
      </w:r>
      <w:proofErr w:type="gramStart"/>
      <w:r w:rsidR="00974C09">
        <w:rPr>
          <w:rFonts w:eastAsia="Times New Roman" w:cstheme="minorHAnsi"/>
          <w:bCs/>
          <w:i/>
          <w:lang w:eastAsia="es-ES"/>
        </w:rPr>
        <w:t>Director</w:t>
      </w:r>
      <w:proofErr w:type="gramEnd"/>
      <w:r w:rsidR="00974C09">
        <w:rPr>
          <w:rFonts w:eastAsia="Times New Roman" w:cstheme="minorHAnsi"/>
          <w:bCs/>
          <w:i/>
          <w:lang w:eastAsia="es-ES"/>
        </w:rPr>
        <w:t xml:space="preserve"> Interino de la Dirección de Inteligencia del Ministerio del Interior.</w:t>
      </w:r>
    </w:p>
    <w:p w14:paraId="32E79B74"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7A43849C"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0B433BDA"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2D5BD251"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36A04924"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3E22AA24"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9823/23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52E60C88"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5E7B94FF" w14:textId="77777777" w:rsidR="00B36203" w:rsidRPr="00656437" w:rsidRDefault="00B36203" w:rsidP="00B36203">
      <w:pPr>
        <w:spacing w:after="0"/>
        <w:jc w:val="both"/>
        <w:rPr>
          <w:rFonts w:eastAsia="Times New Roman" w:cstheme="minorHAnsi"/>
          <w:bCs/>
          <w:lang w:eastAsia="es-ES"/>
        </w:rPr>
      </w:pPr>
    </w:p>
    <w:p w14:paraId="460FE170"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6A48679E"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76BC01BF" w14:textId="77777777" w:rsidR="00B36203" w:rsidRPr="00656437" w:rsidRDefault="00B36203" w:rsidP="00B36203">
      <w:pPr>
        <w:spacing w:after="0"/>
        <w:jc w:val="both"/>
        <w:rPr>
          <w:rFonts w:eastAsia="Times New Roman" w:cstheme="minorHAnsi"/>
          <w:bCs/>
          <w:lang w:eastAsia="es-ES"/>
        </w:rPr>
      </w:pPr>
    </w:p>
    <w:p w14:paraId="259BE51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68AF6735"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2C1758A3" w14:textId="77777777" w:rsidR="00B36203" w:rsidRPr="00656437" w:rsidRDefault="00B36203" w:rsidP="00B36203">
      <w:pPr>
        <w:spacing w:after="0"/>
        <w:jc w:val="both"/>
        <w:rPr>
          <w:rFonts w:eastAsia="Times New Roman" w:cstheme="minorHAnsi"/>
          <w:lang w:eastAsia="es-ES"/>
        </w:rPr>
      </w:pPr>
    </w:p>
    <w:p w14:paraId="16B02CC6"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7FB26D4F" w14:textId="77777777" w:rsidR="00B36203" w:rsidRDefault="00B36203" w:rsidP="00B36203">
      <w:pPr>
        <w:autoSpaceDE w:val="0"/>
        <w:autoSpaceDN w:val="0"/>
        <w:spacing w:after="0"/>
        <w:jc w:val="both"/>
        <w:rPr>
          <w:rFonts w:eastAsia="Times New Roman" w:cstheme="minorHAnsi"/>
          <w:lang w:eastAsia="es-ES"/>
        </w:rPr>
      </w:pPr>
    </w:p>
    <w:p w14:paraId="7B18778A" w14:textId="77777777"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1C61E32A" w14:textId="77777777" w:rsidR="00974C09" w:rsidRPr="00656437" w:rsidRDefault="00974C09" w:rsidP="00B36203">
      <w:pPr>
        <w:autoSpaceDE w:val="0"/>
        <w:autoSpaceDN w:val="0"/>
        <w:spacing w:after="0"/>
        <w:jc w:val="both"/>
        <w:rPr>
          <w:rFonts w:eastAsia="Times New Roman" w:cstheme="minorHAnsi"/>
          <w:i/>
          <w:lang w:eastAsia="es-ES"/>
        </w:rPr>
      </w:pPr>
    </w:p>
    <w:p w14:paraId="74AEF578"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770C0509" w14:textId="77777777" w:rsidR="00B36203" w:rsidRDefault="00B36203" w:rsidP="00B36203">
      <w:pPr>
        <w:autoSpaceDE w:val="0"/>
        <w:autoSpaceDN w:val="0"/>
        <w:spacing w:after="0"/>
        <w:jc w:val="both"/>
        <w:rPr>
          <w:rFonts w:eastAsia="Times New Roman" w:cstheme="minorHAnsi"/>
          <w:lang w:eastAsia="es-ES"/>
        </w:rPr>
      </w:pPr>
    </w:p>
    <w:p w14:paraId="232A21A2"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 xml:space="preserve">El contrato, así como toda la correspondencia y documentos relativos al contrato, deberán ser escritos en idioma castellano. Los documentos de sustento y material impreso que formen parte del </w:t>
      </w:r>
      <w:proofErr w:type="gramStart"/>
      <w:r w:rsidRPr="0045056C">
        <w:rPr>
          <w:rFonts w:eastAsia="Times New Roman" w:cstheme="minorHAnsi"/>
          <w:lang w:eastAsia="es-ES"/>
        </w:rPr>
        <w:t>contrato,</w:t>
      </w:r>
      <w:proofErr w:type="gramEnd"/>
      <w:r w:rsidRPr="0045056C">
        <w:rPr>
          <w:rFonts w:eastAsia="Times New Roman" w:cstheme="minorHAnsi"/>
          <w:lang w:eastAsia="es-ES"/>
        </w:rPr>
        <w:t xml:space="preserve">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225904F7"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4C204BA6"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0E0309EE"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25A0B525"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2152236F"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67262EBE"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3EDC0B8F"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1AB4534E"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12EC8F76"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18485738"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2A46BF69"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7729DE3B"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1C3F7B64"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252"/>
      </w:tblGrid>
      <w:tr w:rsidR="00974C09" w:rsidRPr="0024116B" w14:paraId="08F82710" w14:textId="77777777" w:rsidTr="007367B1">
        <w:tc>
          <w:tcPr>
            <w:tcW w:w="4868" w:type="dxa"/>
          </w:tcPr>
          <w:p w14:paraId="128AA727" w14:textId="6F263707" w:rsidR="00974C09" w:rsidRPr="0024116B" w:rsidRDefault="00974C09" w:rsidP="007367B1">
            <w:pPr>
              <w:numPr>
                <w:ilvl w:val="12"/>
                <w:numId w:val="0"/>
              </w:numPr>
              <w:tabs>
                <w:tab w:val="left" w:leader="underscore" w:pos="7200"/>
              </w:tabs>
              <w:suppressAutoHyphens/>
              <w:jc w:val="center"/>
              <w:rPr>
                <w:rFonts w:asciiTheme="minorHAnsi" w:hAnsiTheme="minorHAnsi" w:cstheme="minorHAnsi"/>
                <w:lang w:eastAsia="es-ES"/>
              </w:rPr>
            </w:pPr>
            <w:r w:rsidRPr="0024116B">
              <w:rPr>
                <w:rFonts w:asciiTheme="minorHAnsi" w:hAnsiTheme="minorHAnsi" w:cstheme="minorHAnsi"/>
                <w:lang w:eastAsia="es-ES"/>
              </w:rPr>
              <w:t>________________________________________</w:t>
            </w:r>
          </w:p>
          <w:p w14:paraId="6C3B5031" w14:textId="77777777" w:rsidR="00974C09" w:rsidRPr="0024116B" w:rsidRDefault="00974C09" w:rsidP="007367B1">
            <w:pPr>
              <w:numPr>
                <w:ilvl w:val="12"/>
                <w:numId w:val="0"/>
              </w:numPr>
              <w:tabs>
                <w:tab w:val="left" w:leader="underscore" w:pos="7200"/>
              </w:tabs>
              <w:suppressAutoHyphens/>
              <w:jc w:val="center"/>
              <w:rPr>
                <w:rFonts w:asciiTheme="minorHAnsi" w:hAnsiTheme="minorHAnsi" w:cstheme="minorHAnsi"/>
                <w:lang w:eastAsia="es-ES"/>
              </w:rPr>
            </w:pPr>
            <w:r w:rsidRPr="0024116B">
              <w:rPr>
                <w:rFonts w:asciiTheme="minorHAnsi" w:hAnsiTheme="minorHAnsi" w:cstheme="minorHAnsi"/>
                <w:lang w:eastAsia="es-ES"/>
              </w:rPr>
              <w:t>Proveedor</w:t>
            </w:r>
          </w:p>
        </w:tc>
        <w:tc>
          <w:tcPr>
            <w:tcW w:w="4868" w:type="dxa"/>
          </w:tcPr>
          <w:p w14:paraId="3A805D84" w14:textId="3DF806B6" w:rsidR="00974C09" w:rsidRPr="0024116B" w:rsidRDefault="00974C09" w:rsidP="007367B1">
            <w:pPr>
              <w:numPr>
                <w:ilvl w:val="12"/>
                <w:numId w:val="0"/>
              </w:numPr>
              <w:tabs>
                <w:tab w:val="left" w:leader="underscore" w:pos="7200"/>
              </w:tabs>
              <w:suppressAutoHyphens/>
              <w:jc w:val="center"/>
              <w:rPr>
                <w:rFonts w:asciiTheme="minorHAnsi" w:hAnsiTheme="minorHAnsi" w:cstheme="minorHAnsi"/>
                <w:lang w:eastAsia="es-ES"/>
              </w:rPr>
            </w:pPr>
            <w:r w:rsidRPr="0024116B">
              <w:rPr>
                <w:rFonts w:asciiTheme="minorHAnsi" w:hAnsiTheme="minorHAnsi" w:cstheme="minorHAnsi"/>
                <w:lang w:eastAsia="es-ES"/>
              </w:rPr>
              <w:t>________________________________________</w:t>
            </w:r>
          </w:p>
          <w:p w14:paraId="69905237" w14:textId="1E870C85" w:rsidR="00974C09" w:rsidRPr="0024116B" w:rsidRDefault="00974C09" w:rsidP="007367B1">
            <w:pPr>
              <w:numPr>
                <w:ilvl w:val="12"/>
                <w:numId w:val="0"/>
              </w:numPr>
              <w:tabs>
                <w:tab w:val="left" w:leader="underscore" w:pos="7200"/>
              </w:tabs>
              <w:suppressAutoHyphens/>
              <w:jc w:val="center"/>
              <w:rPr>
                <w:rFonts w:asciiTheme="minorHAnsi" w:hAnsiTheme="minorHAnsi" w:cstheme="minorHAnsi"/>
                <w:lang w:eastAsia="es-ES"/>
              </w:rPr>
            </w:pPr>
            <w:r>
              <w:rPr>
                <w:rFonts w:asciiTheme="minorHAnsi" w:hAnsiTheme="minorHAnsi" w:cstheme="minorHAnsi"/>
                <w:lang w:eastAsia="es-ES"/>
              </w:rPr>
              <w:t>Dr. Enrique Riera Escudero</w:t>
            </w:r>
          </w:p>
          <w:p w14:paraId="60AEE9D6" w14:textId="77777777" w:rsidR="00974C09" w:rsidRPr="0024116B" w:rsidRDefault="00974C09" w:rsidP="007367B1">
            <w:pPr>
              <w:numPr>
                <w:ilvl w:val="12"/>
                <w:numId w:val="0"/>
              </w:numPr>
              <w:tabs>
                <w:tab w:val="left" w:leader="underscore" w:pos="7200"/>
              </w:tabs>
              <w:suppressAutoHyphens/>
              <w:jc w:val="center"/>
              <w:rPr>
                <w:rFonts w:asciiTheme="minorHAnsi" w:hAnsiTheme="minorHAnsi" w:cstheme="minorHAnsi"/>
                <w:lang w:eastAsia="es-ES"/>
              </w:rPr>
            </w:pPr>
            <w:r w:rsidRPr="0024116B">
              <w:rPr>
                <w:rFonts w:asciiTheme="minorHAnsi" w:hAnsiTheme="minorHAnsi" w:cstheme="minorHAnsi"/>
                <w:lang w:eastAsia="es-ES"/>
              </w:rPr>
              <w:t>Ministro del Interior</w:t>
            </w:r>
          </w:p>
          <w:p w14:paraId="314D9920" w14:textId="77777777" w:rsidR="00974C09" w:rsidRPr="0024116B" w:rsidRDefault="00974C09" w:rsidP="007367B1">
            <w:pPr>
              <w:numPr>
                <w:ilvl w:val="12"/>
                <w:numId w:val="0"/>
              </w:numPr>
              <w:tabs>
                <w:tab w:val="left" w:leader="underscore" w:pos="7200"/>
              </w:tabs>
              <w:suppressAutoHyphens/>
              <w:jc w:val="center"/>
              <w:rPr>
                <w:rFonts w:asciiTheme="minorHAnsi" w:hAnsiTheme="minorHAnsi" w:cstheme="minorHAnsi"/>
                <w:lang w:eastAsia="es-ES"/>
              </w:rPr>
            </w:pPr>
            <w:r w:rsidRPr="0024116B">
              <w:rPr>
                <w:rFonts w:asciiTheme="minorHAnsi" w:hAnsiTheme="minorHAnsi" w:cstheme="minorHAnsi"/>
                <w:lang w:eastAsia="es-ES"/>
              </w:rPr>
              <w:t>Contratante</w:t>
            </w:r>
          </w:p>
        </w:tc>
      </w:tr>
    </w:tbl>
    <w:p w14:paraId="3A400B98"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460988E8"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546258460">
    <w:abstractNumId w:val="1"/>
  </w:num>
  <w:num w:numId="2" w16cid:durableId="494036973">
    <w:abstractNumId w:val="0"/>
  </w:num>
  <w:num w:numId="3" w16cid:durableId="460345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2F153B"/>
    <w:rsid w:val="004D7877"/>
    <w:rsid w:val="004E71AA"/>
    <w:rsid w:val="00974C09"/>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453D"/>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table" w:styleId="Tablaconcuadrcula">
    <w:name w:val="Table Grid"/>
    <w:basedOn w:val="Tablanormal"/>
    <w:uiPriority w:val="59"/>
    <w:rsid w:val="00974C09"/>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1129</Words>
  <Characters>6210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activacion10 office365</cp:lastModifiedBy>
  <cp:revision>2</cp:revision>
  <dcterms:created xsi:type="dcterms:W3CDTF">2024-01-12T13:13:00Z</dcterms:created>
  <dcterms:modified xsi:type="dcterms:W3CDTF">2024-10-02T14:35:00Z</dcterms:modified>
</cp:coreProperties>
</file>